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E9" w:rsidRDefault="001B71E9" w:rsidP="001B71E9">
      <w:pPr>
        <w:jc w:val="center"/>
        <w:rPr>
          <w:rFonts w:ascii="Arial Rounded MT Bold" w:hAnsi="Arial Rounded MT Bold"/>
          <w:b/>
        </w:rPr>
      </w:pPr>
      <w:r>
        <w:rPr>
          <w:rFonts w:ascii="Arial Rounded MT Bold" w:hAnsi="Arial Rounded MT Bold"/>
          <w:b/>
          <w:sz w:val="36"/>
          <w:szCs w:val="36"/>
        </w:rPr>
        <w:t xml:space="preserve">GLOSARIO </w:t>
      </w:r>
      <w:r>
        <w:rPr>
          <w:rFonts w:ascii="Arial Rounded MT Bold" w:hAnsi="Arial Rounded MT Bold"/>
          <w:b/>
        </w:rPr>
        <w:t>Sesión 7</w:t>
      </w:r>
    </w:p>
    <w:p w:rsidR="006B1272" w:rsidRDefault="001B71E9" w:rsidP="001B71E9">
      <w:r w:rsidRPr="00A02C3B">
        <w:rPr>
          <w:rFonts w:ascii="Arial" w:hAnsi="Arial" w:cs="Arial"/>
          <w:b/>
          <w:sz w:val="24"/>
          <w:szCs w:val="24"/>
        </w:rPr>
        <w:t>- Actividad consciente</w:t>
      </w:r>
      <w:r w:rsidRPr="00A02C3B">
        <w:rPr>
          <w:rFonts w:ascii="Arial" w:hAnsi="Arial" w:cs="Arial"/>
          <w:sz w:val="24"/>
          <w:szCs w:val="24"/>
        </w:rPr>
        <w:t xml:space="preserve">: </w:t>
      </w:r>
      <w:r w:rsidR="006B1272" w:rsidRPr="0051654A">
        <w:t>Diferencias con los animales.</w:t>
      </w:r>
      <w:r w:rsidR="006B1272">
        <w:rPr>
          <w:b/>
        </w:rPr>
        <w:t xml:space="preserve"> </w:t>
      </w:r>
      <w:r w:rsidR="006B1272">
        <w:t>No está forzosamente relacionada con motivaciones biológicas. No está determinada por impresiones vivas recibidas del entorno o por la experiencia, sino por un conocimiento más profundo de las leyes intrínsecas que hay tras ellas. Asimilación de la experiencia del género humano acumulada.</w:t>
      </w:r>
    </w:p>
    <w:p w:rsidR="006B1272" w:rsidRPr="00F2219A" w:rsidRDefault="006B1272" w:rsidP="006B1272">
      <w:r>
        <w:rPr>
          <w:b/>
        </w:rPr>
        <w:t xml:space="preserve">-Primera forma de actividad consciente: </w:t>
      </w:r>
      <w:r>
        <w:t>Fabricación de herramientas o actividad manufacturera que conlleva a una reestructuración cardinal de todo el sistema de comportamiento.</w:t>
      </w:r>
    </w:p>
    <w:p w:rsidR="001B71E9" w:rsidRPr="00A02C3B" w:rsidRDefault="001B71E9" w:rsidP="001B71E9">
      <w:pPr>
        <w:rPr>
          <w:rFonts w:ascii="Arial" w:hAnsi="Arial" w:cs="Arial"/>
          <w:sz w:val="24"/>
          <w:szCs w:val="24"/>
        </w:rPr>
      </w:pPr>
      <w:r w:rsidRPr="00A02C3B">
        <w:rPr>
          <w:rFonts w:ascii="Arial" w:hAnsi="Arial" w:cs="Arial"/>
          <w:b/>
          <w:sz w:val="24"/>
          <w:szCs w:val="24"/>
        </w:rPr>
        <w:t xml:space="preserve">- </w:t>
      </w:r>
      <w:proofErr w:type="spellStart"/>
      <w:r w:rsidRPr="00A02C3B">
        <w:rPr>
          <w:rFonts w:ascii="Arial" w:hAnsi="Arial" w:cs="Arial"/>
          <w:b/>
          <w:sz w:val="24"/>
          <w:szCs w:val="24"/>
        </w:rPr>
        <w:t>Afrontación</w:t>
      </w:r>
      <w:proofErr w:type="spellEnd"/>
      <w:r w:rsidRPr="00A02C3B">
        <w:rPr>
          <w:rFonts w:ascii="Arial" w:hAnsi="Arial" w:cs="Arial"/>
          <w:b/>
          <w:sz w:val="24"/>
          <w:szCs w:val="24"/>
        </w:rPr>
        <w:t xml:space="preserve"> de retorno (</w:t>
      </w:r>
      <w:proofErr w:type="spellStart"/>
      <w:r w:rsidRPr="00A02C3B">
        <w:rPr>
          <w:rFonts w:ascii="Arial" w:hAnsi="Arial" w:cs="Arial"/>
          <w:b/>
          <w:sz w:val="24"/>
          <w:szCs w:val="24"/>
        </w:rPr>
        <w:t>Feedback</w:t>
      </w:r>
      <w:proofErr w:type="spellEnd"/>
      <w:r w:rsidR="006B1272">
        <w:rPr>
          <w:rFonts w:ascii="Arial" w:hAnsi="Arial" w:cs="Arial"/>
          <w:sz w:val="24"/>
          <w:szCs w:val="24"/>
        </w:rPr>
        <w:t>)</w:t>
      </w:r>
      <w:r w:rsidRPr="00A02C3B">
        <w:rPr>
          <w:rFonts w:ascii="Arial" w:hAnsi="Arial" w:cs="Arial"/>
          <w:sz w:val="24"/>
          <w:szCs w:val="24"/>
        </w:rPr>
        <w:t>: Logro de una reacción motriz. Presupone la actualización simultanea de un sistema sensorial especial, como si llevara la “imagen de acción” que se está ejecutando, no sólo requiere una transferencia del sistema de las excitaciones evocadas por la acción de la situación externa a las vías efectoras.</w:t>
      </w:r>
    </w:p>
    <w:p w:rsidR="001B71E9" w:rsidRPr="00A02C3B" w:rsidRDefault="001B71E9" w:rsidP="001B71E9">
      <w:pPr>
        <w:rPr>
          <w:rFonts w:ascii="Arial" w:hAnsi="Arial" w:cs="Arial"/>
          <w:sz w:val="24"/>
          <w:szCs w:val="24"/>
        </w:rPr>
      </w:pPr>
      <w:r w:rsidRPr="00A02C3B">
        <w:rPr>
          <w:rFonts w:ascii="Arial" w:hAnsi="Arial" w:cs="Arial"/>
          <w:b/>
          <w:sz w:val="24"/>
          <w:szCs w:val="24"/>
        </w:rPr>
        <w:t>- Aprendizaje</w:t>
      </w:r>
      <w:r w:rsidRPr="00A02C3B">
        <w:rPr>
          <w:rFonts w:ascii="Arial" w:hAnsi="Arial" w:cs="Arial"/>
          <w:sz w:val="24"/>
          <w:szCs w:val="24"/>
        </w:rPr>
        <w:t>: Proceso con el cual el ser humano adquiere su experiencia conductual individual. Fenómeno univ</w:t>
      </w:r>
      <w:r w:rsidR="006B1272">
        <w:rPr>
          <w:rFonts w:ascii="Arial" w:hAnsi="Arial" w:cs="Arial"/>
          <w:sz w:val="24"/>
          <w:szCs w:val="24"/>
        </w:rPr>
        <w:t>ersal en los organismos vivos que o</w:t>
      </w:r>
      <w:r w:rsidRPr="00A02C3B">
        <w:rPr>
          <w:rFonts w:ascii="Arial" w:hAnsi="Arial" w:cs="Arial"/>
          <w:sz w:val="24"/>
          <w:szCs w:val="24"/>
        </w:rPr>
        <w:t xml:space="preserve">curre dondequiera que haya una adaptación del individuo en forma de un cambio de conducta como respuesta a nuevas condiciones. Constituye una condición obligatoria y constante en las vidas tanto de los animales como de los seres humanos. </w:t>
      </w:r>
    </w:p>
    <w:p w:rsidR="001B71E9" w:rsidRPr="00A02C3B" w:rsidRDefault="001B71E9" w:rsidP="001B71E9">
      <w:pPr>
        <w:rPr>
          <w:rFonts w:ascii="Arial" w:hAnsi="Arial" w:cs="Arial"/>
          <w:sz w:val="24"/>
          <w:szCs w:val="24"/>
        </w:rPr>
      </w:pPr>
      <w:r w:rsidRPr="00A02C3B">
        <w:rPr>
          <w:rFonts w:ascii="Arial" w:hAnsi="Arial" w:cs="Arial"/>
          <w:b/>
          <w:sz w:val="24"/>
          <w:szCs w:val="24"/>
        </w:rPr>
        <w:t>- Conducta bajo condiciones naturales</w:t>
      </w:r>
      <w:r w:rsidRPr="00A02C3B">
        <w:rPr>
          <w:rFonts w:ascii="Arial" w:hAnsi="Arial" w:cs="Arial"/>
          <w:sz w:val="24"/>
          <w:szCs w:val="24"/>
        </w:rPr>
        <w:t>: Acciones que presenta un organismo en ausencia del control experimental que generalmente elimina variables que podrían ser determinantes en el curso de la conducta. Es una perspectiva más completa y extensa que la conducta experimental.</w:t>
      </w:r>
    </w:p>
    <w:p w:rsidR="001B71E9" w:rsidRPr="00A02C3B" w:rsidRDefault="001B71E9" w:rsidP="001B71E9">
      <w:pPr>
        <w:rPr>
          <w:rFonts w:ascii="Arial" w:hAnsi="Arial" w:cs="Arial"/>
          <w:sz w:val="24"/>
          <w:szCs w:val="24"/>
        </w:rPr>
      </w:pPr>
      <w:r w:rsidRPr="00A02C3B">
        <w:rPr>
          <w:rFonts w:ascii="Arial" w:hAnsi="Arial" w:cs="Arial"/>
          <w:b/>
          <w:sz w:val="24"/>
          <w:szCs w:val="24"/>
        </w:rPr>
        <w:t>- Conducta sensorial</w:t>
      </w:r>
      <w:r w:rsidRPr="00A02C3B">
        <w:rPr>
          <w:rFonts w:ascii="Arial" w:hAnsi="Arial" w:cs="Arial"/>
          <w:sz w:val="24"/>
          <w:szCs w:val="24"/>
        </w:rPr>
        <w:t xml:space="preserve">: Proceso de la percepción pura, en sus formas complejas parece </w:t>
      </w:r>
      <w:r w:rsidR="006B1272">
        <w:rPr>
          <w:rFonts w:ascii="Arial" w:hAnsi="Arial" w:cs="Arial"/>
          <w:sz w:val="24"/>
          <w:szCs w:val="24"/>
        </w:rPr>
        <w:t xml:space="preserve"> tener</w:t>
      </w:r>
      <w:r w:rsidRPr="00A02C3B">
        <w:rPr>
          <w:rFonts w:ascii="Arial" w:hAnsi="Arial" w:cs="Arial"/>
          <w:sz w:val="24"/>
          <w:szCs w:val="24"/>
        </w:rPr>
        <w:t xml:space="preserve"> lugar por completo dentro del sistema de conexiones sensoriales.</w:t>
      </w:r>
    </w:p>
    <w:p w:rsidR="006B1272" w:rsidRDefault="001B71E9" w:rsidP="001B71E9">
      <w:pPr>
        <w:rPr>
          <w:rFonts w:ascii="Arial" w:hAnsi="Arial" w:cs="Arial"/>
          <w:sz w:val="24"/>
          <w:szCs w:val="24"/>
        </w:rPr>
      </w:pPr>
      <w:r w:rsidRPr="00A02C3B">
        <w:rPr>
          <w:rFonts w:ascii="Arial" w:hAnsi="Arial" w:cs="Arial"/>
          <w:b/>
          <w:sz w:val="24"/>
          <w:szCs w:val="24"/>
        </w:rPr>
        <w:t>-Conexiones temporales</w:t>
      </w:r>
      <w:r w:rsidR="006B1272">
        <w:rPr>
          <w:rFonts w:ascii="Arial" w:hAnsi="Arial" w:cs="Arial"/>
          <w:sz w:val="24"/>
          <w:szCs w:val="24"/>
        </w:rPr>
        <w:t>: E</w:t>
      </w:r>
      <w:r w:rsidRPr="00A02C3B">
        <w:rPr>
          <w:rFonts w:ascii="Arial" w:hAnsi="Arial" w:cs="Arial"/>
          <w:sz w:val="24"/>
          <w:szCs w:val="24"/>
        </w:rPr>
        <w:t xml:space="preserve">tapa en la evolución del mundo animal </w:t>
      </w:r>
      <w:r w:rsidR="006B1272">
        <w:rPr>
          <w:rFonts w:ascii="Arial" w:hAnsi="Arial" w:cs="Arial"/>
          <w:sz w:val="24"/>
          <w:szCs w:val="24"/>
        </w:rPr>
        <w:t>donde</w:t>
      </w:r>
      <w:r w:rsidRPr="00A02C3B">
        <w:rPr>
          <w:rFonts w:ascii="Arial" w:hAnsi="Arial" w:cs="Arial"/>
          <w:sz w:val="24"/>
          <w:szCs w:val="24"/>
        </w:rPr>
        <w:t xml:space="preserve"> las conexiones temporales son las conexiones de nervios en la corteza cerebral</w:t>
      </w:r>
    </w:p>
    <w:p w:rsidR="001B71E9" w:rsidRPr="00A02C3B" w:rsidRDefault="001B71E9" w:rsidP="001B71E9">
      <w:pPr>
        <w:rPr>
          <w:rFonts w:ascii="Arial" w:hAnsi="Arial" w:cs="Arial"/>
          <w:sz w:val="24"/>
          <w:szCs w:val="24"/>
        </w:rPr>
      </w:pPr>
      <w:r w:rsidRPr="00A02C3B">
        <w:rPr>
          <w:rFonts w:ascii="Arial" w:hAnsi="Arial" w:cs="Arial"/>
          <w:b/>
          <w:sz w:val="24"/>
          <w:szCs w:val="24"/>
        </w:rPr>
        <w:t>- Conexiones condicionadas</w:t>
      </w:r>
      <w:r w:rsidRPr="00A02C3B">
        <w:rPr>
          <w:rFonts w:ascii="Arial" w:hAnsi="Arial" w:cs="Arial"/>
          <w:sz w:val="24"/>
          <w:szCs w:val="24"/>
        </w:rPr>
        <w:t>: Antes que el aprendizaje se haya diferenciado y especializado en sus funciones y en sus formas, su mecanismo coincide en el mecanismo general para la adaptación de la conducta del individuo</w:t>
      </w:r>
    </w:p>
    <w:p w:rsidR="001B71E9" w:rsidRPr="00A02C3B" w:rsidRDefault="001B71E9" w:rsidP="001B71E9">
      <w:pPr>
        <w:rPr>
          <w:rFonts w:ascii="Arial" w:hAnsi="Arial" w:cs="Arial"/>
          <w:sz w:val="24"/>
          <w:szCs w:val="24"/>
        </w:rPr>
      </w:pPr>
      <w:r w:rsidRPr="00A02C3B">
        <w:rPr>
          <w:rFonts w:ascii="Arial" w:hAnsi="Arial" w:cs="Arial"/>
          <w:b/>
          <w:sz w:val="24"/>
          <w:szCs w:val="24"/>
        </w:rPr>
        <w:t>- Enfoque Científico-Natural</w:t>
      </w:r>
      <w:r w:rsidRPr="00A02C3B">
        <w:rPr>
          <w:rFonts w:ascii="Arial" w:hAnsi="Arial" w:cs="Arial"/>
          <w:sz w:val="24"/>
          <w:szCs w:val="24"/>
        </w:rPr>
        <w:t xml:space="preserve">: </w:t>
      </w:r>
      <w:r w:rsidR="00FB06D0">
        <w:rPr>
          <w:rFonts w:ascii="Arial" w:hAnsi="Arial" w:cs="Arial"/>
          <w:sz w:val="24"/>
          <w:szCs w:val="24"/>
        </w:rPr>
        <w:t>L</w:t>
      </w:r>
      <w:r w:rsidRPr="00A02C3B">
        <w:rPr>
          <w:rFonts w:ascii="Arial" w:hAnsi="Arial" w:cs="Arial"/>
          <w:sz w:val="24"/>
          <w:szCs w:val="24"/>
        </w:rPr>
        <w:t xml:space="preserve">a actividad consciente es un resultado directo de la evolución del mundo animal y todos los elementos de la conciencia humana se pueden observar </w:t>
      </w:r>
      <w:r w:rsidR="00FB06D0">
        <w:rPr>
          <w:rFonts w:ascii="Arial" w:hAnsi="Arial" w:cs="Arial"/>
          <w:sz w:val="24"/>
          <w:szCs w:val="24"/>
        </w:rPr>
        <w:t>en ellos.</w:t>
      </w:r>
    </w:p>
    <w:p w:rsidR="001B71E9" w:rsidRPr="00A02C3B" w:rsidRDefault="001B71E9" w:rsidP="001B71E9">
      <w:pPr>
        <w:rPr>
          <w:rFonts w:ascii="Arial" w:hAnsi="Arial" w:cs="Arial"/>
          <w:sz w:val="24"/>
          <w:szCs w:val="24"/>
        </w:rPr>
      </w:pPr>
      <w:r w:rsidRPr="00A02C3B">
        <w:rPr>
          <w:rFonts w:ascii="Arial" w:hAnsi="Arial" w:cs="Arial"/>
          <w:b/>
          <w:sz w:val="24"/>
          <w:szCs w:val="24"/>
        </w:rPr>
        <w:t>- Eslabón cognoscitivo</w:t>
      </w:r>
      <w:r w:rsidRPr="00A02C3B">
        <w:rPr>
          <w:rFonts w:ascii="Arial" w:hAnsi="Arial" w:cs="Arial"/>
          <w:sz w:val="24"/>
          <w:szCs w:val="24"/>
        </w:rPr>
        <w:t xml:space="preserve">: </w:t>
      </w:r>
      <w:r w:rsidR="00FB06D0">
        <w:rPr>
          <w:rFonts w:ascii="Arial" w:hAnsi="Arial" w:cs="Arial"/>
          <w:sz w:val="24"/>
          <w:szCs w:val="24"/>
        </w:rPr>
        <w:t>Media</w:t>
      </w:r>
      <w:r w:rsidRPr="00A02C3B">
        <w:rPr>
          <w:rFonts w:ascii="Arial" w:hAnsi="Arial" w:cs="Arial"/>
          <w:sz w:val="24"/>
          <w:szCs w:val="24"/>
        </w:rPr>
        <w:t xml:space="preserve"> los eslabones ejecutivos finales</w:t>
      </w:r>
      <w:r w:rsidR="00FB06D0">
        <w:rPr>
          <w:rFonts w:ascii="Arial" w:hAnsi="Arial" w:cs="Arial"/>
          <w:sz w:val="24"/>
          <w:szCs w:val="24"/>
        </w:rPr>
        <w:t xml:space="preserve"> en la conducta</w:t>
      </w:r>
      <w:r w:rsidRPr="00A02C3B">
        <w:rPr>
          <w:rFonts w:ascii="Arial" w:hAnsi="Arial" w:cs="Arial"/>
          <w:sz w:val="24"/>
          <w:szCs w:val="24"/>
        </w:rPr>
        <w:t xml:space="preserve">. Este eslabón cognoscitivo puede ser gran parte no-desarrollado, siendo limitado </w:t>
      </w:r>
      <w:r w:rsidRPr="00A02C3B">
        <w:rPr>
          <w:rFonts w:ascii="Arial" w:hAnsi="Arial" w:cs="Arial"/>
          <w:sz w:val="24"/>
          <w:szCs w:val="24"/>
        </w:rPr>
        <w:lastRenderedPageBreak/>
        <w:t>por la reacción adaptativa innata del órgano-analizador desarrollado en el trascurso de la evolución biológica, o puede adquirir la forma de los procesos bien desarrollados de escuchar o mirar, etc., pero este eslabón siempre tiene que estar presente.</w:t>
      </w:r>
    </w:p>
    <w:p w:rsidR="001B71E9" w:rsidRPr="00A02C3B" w:rsidRDefault="001B71E9" w:rsidP="001B71E9">
      <w:pPr>
        <w:rPr>
          <w:rFonts w:ascii="Arial" w:hAnsi="Arial" w:cs="Arial"/>
          <w:sz w:val="24"/>
          <w:szCs w:val="24"/>
        </w:rPr>
      </w:pPr>
      <w:r w:rsidRPr="00A02C3B">
        <w:rPr>
          <w:rFonts w:ascii="Arial" w:hAnsi="Arial" w:cs="Arial"/>
          <w:b/>
          <w:sz w:val="24"/>
          <w:szCs w:val="24"/>
        </w:rPr>
        <w:t>-Estímulos neutros</w:t>
      </w:r>
      <w:r w:rsidRPr="00A02C3B">
        <w:rPr>
          <w:rFonts w:ascii="Arial" w:hAnsi="Arial" w:cs="Arial"/>
          <w:sz w:val="24"/>
          <w:szCs w:val="24"/>
        </w:rPr>
        <w:t>: Dan lugar a toda una serie de efectos que provienen de las propiedades multiformes del sinnúmero de objetos que rodean al animal.</w:t>
      </w:r>
    </w:p>
    <w:p w:rsidR="001B71E9" w:rsidRPr="00A02C3B" w:rsidRDefault="001B71E9" w:rsidP="001B71E9">
      <w:pPr>
        <w:rPr>
          <w:rFonts w:ascii="Arial" w:hAnsi="Arial" w:cs="Arial"/>
          <w:sz w:val="24"/>
          <w:szCs w:val="24"/>
        </w:rPr>
      </w:pPr>
      <w:r w:rsidRPr="00A02C3B">
        <w:rPr>
          <w:rFonts w:ascii="Arial" w:hAnsi="Arial" w:cs="Arial"/>
          <w:b/>
          <w:sz w:val="24"/>
          <w:szCs w:val="24"/>
        </w:rPr>
        <w:t>- Experiencia individual</w:t>
      </w:r>
      <w:r w:rsidRPr="00A02C3B">
        <w:rPr>
          <w:rFonts w:ascii="Arial" w:hAnsi="Arial" w:cs="Arial"/>
          <w:sz w:val="24"/>
          <w:szCs w:val="24"/>
        </w:rPr>
        <w:t>: Experien</w:t>
      </w:r>
      <w:r w:rsidR="00FB06D0">
        <w:rPr>
          <w:rFonts w:ascii="Arial" w:hAnsi="Arial" w:cs="Arial"/>
          <w:sz w:val="24"/>
          <w:szCs w:val="24"/>
        </w:rPr>
        <w:t xml:space="preserve">cia adquirida </w:t>
      </w:r>
      <w:proofErr w:type="spellStart"/>
      <w:r w:rsidR="00FB06D0">
        <w:rPr>
          <w:rFonts w:ascii="Arial" w:hAnsi="Arial" w:cs="Arial"/>
          <w:sz w:val="24"/>
          <w:szCs w:val="24"/>
        </w:rPr>
        <w:t>ontogenéticamente</w:t>
      </w:r>
      <w:proofErr w:type="spellEnd"/>
      <w:r w:rsidRPr="00A02C3B">
        <w:rPr>
          <w:rFonts w:ascii="Arial" w:hAnsi="Arial" w:cs="Arial"/>
          <w:sz w:val="24"/>
          <w:szCs w:val="24"/>
        </w:rPr>
        <w:t xml:space="preserve"> como resultado de la formación de los reflejos condicionados.</w:t>
      </w:r>
    </w:p>
    <w:p w:rsidR="001B71E9" w:rsidRPr="00A02C3B" w:rsidRDefault="001B71E9" w:rsidP="001B71E9">
      <w:pPr>
        <w:rPr>
          <w:rFonts w:ascii="Arial" w:hAnsi="Arial" w:cs="Arial"/>
          <w:sz w:val="24"/>
          <w:szCs w:val="24"/>
        </w:rPr>
      </w:pPr>
      <w:r w:rsidRPr="00A02C3B">
        <w:rPr>
          <w:rFonts w:ascii="Arial" w:hAnsi="Arial" w:cs="Arial"/>
          <w:b/>
          <w:sz w:val="24"/>
          <w:szCs w:val="24"/>
        </w:rPr>
        <w:t>- Experiencia Socio-Histórica</w:t>
      </w:r>
      <w:r w:rsidRPr="00A02C3B">
        <w:rPr>
          <w:rFonts w:ascii="Arial" w:hAnsi="Arial" w:cs="Arial"/>
          <w:sz w:val="24"/>
          <w:szCs w:val="24"/>
        </w:rPr>
        <w:t>: Asimilación de la realidad inmediata no como una experiencia individual, sino como experiencia permeada por los conocimientos provenientes del contexto inmediato.</w:t>
      </w:r>
    </w:p>
    <w:p w:rsidR="001B71E9" w:rsidRPr="00A02C3B" w:rsidRDefault="001B71E9" w:rsidP="001B71E9">
      <w:pPr>
        <w:rPr>
          <w:rFonts w:ascii="Arial" w:hAnsi="Arial" w:cs="Arial"/>
          <w:sz w:val="24"/>
          <w:szCs w:val="24"/>
        </w:rPr>
      </w:pPr>
      <w:r w:rsidRPr="00A02C3B">
        <w:rPr>
          <w:rFonts w:ascii="Arial" w:hAnsi="Arial" w:cs="Arial"/>
          <w:b/>
          <w:sz w:val="24"/>
          <w:szCs w:val="24"/>
        </w:rPr>
        <w:t>- Frases</w:t>
      </w:r>
      <w:r w:rsidR="00FB06D0">
        <w:rPr>
          <w:rFonts w:ascii="Arial" w:hAnsi="Arial" w:cs="Arial"/>
          <w:sz w:val="24"/>
          <w:szCs w:val="24"/>
        </w:rPr>
        <w:t>: M</w:t>
      </w:r>
      <w:r w:rsidRPr="00A02C3B">
        <w:rPr>
          <w:rFonts w:ascii="Arial" w:hAnsi="Arial" w:cs="Arial"/>
          <w:sz w:val="24"/>
          <w:szCs w:val="24"/>
        </w:rPr>
        <w:t xml:space="preserve">edios de comunicación principales con </w:t>
      </w:r>
      <w:r w:rsidR="00FB06D0">
        <w:rPr>
          <w:rFonts w:ascii="Arial" w:hAnsi="Arial" w:cs="Arial"/>
          <w:sz w:val="24"/>
          <w:szCs w:val="24"/>
        </w:rPr>
        <w:t>los que</w:t>
      </w:r>
      <w:r w:rsidRPr="00A02C3B">
        <w:rPr>
          <w:rFonts w:ascii="Arial" w:hAnsi="Arial" w:cs="Arial"/>
          <w:sz w:val="24"/>
          <w:szCs w:val="24"/>
        </w:rPr>
        <w:t xml:space="preserve"> el hombre guarda y trasmite la información y asimila la experiencia acumulada por generaciones enteras de los otros hombres.</w:t>
      </w:r>
    </w:p>
    <w:p w:rsidR="001B71E9" w:rsidRPr="00A02C3B" w:rsidRDefault="001B71E9" w:rsidP="001B71E9">
      <w:pPr>
        <w:rPr>
          <w:rFonts w:ascii="Arial" w:hAnsi="Arial" w:cs="Arial"/>
          <w:sz w:val="24"/>
          <w:szCs w:val="24"/>
        </w:rPr>
      </w:pPr>
      <w:r w:rsidRPr="00A02C3B">
        <w:rPr>
          <w:rFonts w:ascii="Arial" w:hAnsi="Arial" w:cs="Arial"/>
          <w:b/>
          <w:sz w:val="24"/>
          <w:szCs w:val="24"/>
        </w:rPr>
        <w:t>- Herramientas</w:t>
      </w:r>
      <w:r w:rsidRPr="00A02C3B">
        <w:rPr>
          <w:rFonts w:ascii="Arial" w:hAnsi="Arial" w:cs="Arial"/>
          <w:sz w:val="24"/>
          <w:szCs w:val="24"/>
        </w:rPr>
        <w:t>: Primer forma de actividad consciente. Las necesidades y</w:t>
      </w:r>
      <w:r w:rsidR="00FB06D0">
        <w:rPr>
          <w:rFonts w:ascii="Arial" w:hAnsi="Arial" w:cs="Arial"/>
          <w:sz w:val="24"/>
          <w:szCs w:val="24"/>
        </w:rPr>
        <w:t>a no son biológicas,</w:t>
      </w:r>
      <w:r w:rsidRPr="00A02C3B">
        <w:rPr>
          <w:rFonts w:ascii="Arial" w:hAnsi="Arial" w:cs="Arial"/>
          <w:sz w:val="24"/>
          <w:szCs w:val="24"/>
        </w:rPr>
        <w:t xml:space="preserve"> sino que son planeadas</w:t>
      </w:r>
      <w:r w:rsidR="00FB06D0">
        <w:rPr>
          <w:rFonts w:ascii="Arial" w:hAnsi="Arial" w:cs="Arial"/>
          <w:sz w:val="24"/>
          <w:szCs w:val="24"/>
        </w:rPr>
        <w:t>,</w:t>
      </w:r>
      <w:r w:rsidRPr="00A02C3B">
        <w:rPr>
          <w:rFonts w:ascii="Arial" w:hAnsi="Arial" w:cs="Arial"/>
          <w:sz w:val="24"/>
          <w:szCs w:val="24"/>
        </w:rPr>
        <w:t xml:space="preserve"> lo que se entiende como objetivo consciente.</w:t>
      </w:r>
    </w:p>
    <w:p w:rsidR="001B71E9" w:rsidRPr="00A02C3B" w:rsidRDefault="001B71E9" w:rsidP="001B71E9">
      <w:pPr>
        <w:rPr>
          <w:rFonts w:ascii="Arial" w:hAnsi="Arial" w:cs="Arial"/>
          <w:sz w:val="24"/>
          <w:szCs w:val="24"/>
        </w:rPr>
      </w:pPr>
      <w:r w:rsidRPr="00A02C3B">
        <w:rPr>
          <w:rFonts w:ascii="Arial" w:hAnsi="Arial" w:cs="Arial"/>
          <w:b/>
          <w:sz w:val="24"/>
          <w:szCs w:val="24"/>
        </w:rPr>
        <w:t>- Lenguaje</w:t>
      </w:r>
      <w:r w:rsidRPr="00A02C3B">
        <w:rPr>
          <w:rFonts w:ascii="Arial" w:hAnsi="Arial" w:cs="Arial"/>
          <w:sz w:val="24"/>
          <w:szCs w:val="24"/>
        </w:rPr>
        <w:t>: Substrato objetivo de las representaciones semióticas producto de l</w:t>
      </w:r>
      <w:r w:rsidR="00FB06D0">
        <w:rPr>
          <w:rFonts w:ascii="Arial" w:hAnsi="Arial" w:cs="Arial"/>
          <w:sz w:val="24"/>
          <w:szCs w:val="24"/>
        </w:rPr>
        <w:t xml:space="preserve">a sociedad. Sistema de códigos </w:t>
      </w:r>
      <w:r w:rsidRPr="00A02C3B">
        <w:rPr>
          <w:rFonts w:ascii="Arial" w:hAnsi="Arial" w:cs="Arial"/>
          <w:sz w:val="24"/>
          <w:szCs w:val="24"/>
        </w:rPr>
        <w:t>emplea</w:t>
      </w:r>
      <w:r w:rsidR="00FB06D0">
        <w:rPr>
          <w:rFonts w:ascii="Arial" w:hAnsi="Arial" w:cs="Arial"/>
          <w:sz w:val="24"/>
          <w:szCs w:val="24"/>
        </w:rPr>
        <w:t>dos para transmitir información.</w:t>
      </w:r>
    </w:p>
    <w:p w:rsidR="001B71E9" w:rsidRPr="00A02C3B" w:rsidRDefault="001B71E9" w:rsidP="001B71E9">
      <w:pPr>
        <w:rPr>
          <w:rFonts w:ascii="Arial" w:hAnsi="Arial" w:cs="Arial"/>
          <w:sz w:val="24"/>
          <w:szCs w:val="24"/>
        </w:rPr>
      </w:pPr>
      <w:r w:rsidRPr="00A02C3B">
        <w:rPr>
          <w:rFonts w:ascii="Arial" w:hAnsi="Arial" w:cs="Arial"/>
          <w:b/>
          <w:sz w:val="24"/>
          <w:szCs w:val="24"/>
        </w:rPr>
        <w:t>- Problema del eslabón sensorial</w:t>
      </w:r>
      <w:r w:rsidRPr="00A02C3B">
        <w:rPr>
          <w:rFonts w:ascii="Arial" w:hAnsi="Arial" w:cs="Arial"/>
          <w:sz w:val="24"/>
          <w:szCs w:val="24"/>
        </w:rPr>
        <w:t>: Mientras este eslabón está más o menos completamente sin desarrollarse en los experimentos clásicos de los reflejos salivales, aparece, inevitablemente, en su forma más desarrollada en las condiciones naturales de la conducta-</w:t>
      </w:r>
    </w:p>
    <w:p w:rsidR="001B71E9" w:rsidRPr="00A02C3B" w:rsidRDefault="001B71E9" w:rsidP="001B71E9">
      <w:pPr>
        <w:jc w:val="both"/>
        <w:rPr>
          <w:rFonts w:ascii="Arial" w:hAnsi="Arial" w:cs="Arial"/>
          <w:sz w:val="24"/>
          <w:szCs w:val="24"/>
        </w:rPr>
      </w:pPr>
      <w:r w:rsidRPr="00A02C3B">
        <w:rPr>
          <w:rFonts w:ascii="Arial" w:hAnsi="Arial" w:cs="Arial"/>
          <w:b/>
          <w:sz w:val="24"/>
          <w:szCs w:val="24"/>
        </w:rPr>
        <w:t xml:space="preserve">-Psicología: </w:t>
      </w:r>
      <w:r w:rsidRPr="00A02C3B">
        <w:rPr>
          <w:rFonts w:ascii="Arial" w:hAnsi="Arial" w:cs="Arial"/>
          <w:sz w:val="24"/>
          <w:szCs w:val="24"/>
        </w:rPr>
        <w:t>Plantea la misión de establecer las leyes fundamentales de la actividad mental, estudiar las vías de su desarrollo, revelar los mecanismos subyacentes a la misma y describir las mutaciones que se producen en ella como consecuencia de estados patológicos.</w:t>
      </w:r>
    </w:p>
    <w:p w:rsidR="001B71E9" w:rsidRPr="00A02C3B" w:rsidRDefault="001B71E9" w:rsidP="001B71E9">
      <w:pPr>
        <w:rPr>
          <w:rFonts w:ascii="Arial" w:hAnsi="Arial" w:cs="Arial"/>
          <w:sz w:val="24"/>
          <w:szCs w:val="24"/>
        </w:rPr>
      </w:pPr>
      <w:r w:rsidRPr="00A02C3B">
        <w:rPr>
          <w:rFonts w:ascii="Arial" w:hAnsi="Arial" w:cs="Arial"/>
          <w:b/>
          <w:sz w:val="24"/>
          <w:szCs w:val="24"/>
        </w:rPr>
        <w:t>-Psicología científica</w:t>
      </w:r>
      <w:r w:rsidRPr="00A02C3B">
        <w:rPr>
          <w:rFonts w:ascii="Arial" w:hAnsi="Arial" w:cs="Arial"/>
          <w:sz w:val="24"/>
          <w:szCs w:val="24"/>
        </w:rPr>
        <w:t>: Enfoca el problema del origen de la actividad consiente del hombre desde posiciones marxistas completamente distintas. Las peculiaridades de la forma superior de vida,</w:t>
      </w:r>
      <w:r w:rsidR="00FB06D0">
        <w:rPr>
          <w:rFonts w:ascii="Arial" w:hAnsi="Arial" w:cs="Arial"/>
          <w:sz w:val="24"/>
          <w:szCs w:val="24"/>
        </w:rPr>
        <w:t xml:space="preserve"> genuina y exclusiva del hombre</w:t>
      </w:r>
      <w:bookmarkStart w:id="0" w:name="_GoBack"/>
      <w:bookmarkEnd w:id="0"/>
      <w:r w:rsidRPr="00A02C3B">
        <w:rPr>
          <w:rFonts w:ascii="Arial" w:hAnsi="Arial" w:cs="Arial"/>
          <w:sz w:val="24"/>
          <w:szCs w:val="24"/>
        </w:rPr>
        <w:t xml:space="preserve"> hay que buscarlas en la conformación socio-histórica de la actividad vital, relacionada con el trabajo social, el uso de herramientas y la aparición del lenguaje.</w:t>
      </w:r>
    </w:p>
    <w:p w:rsidR="001B71E9" w:rsidRPr="00A02C3B" w:rsidRDefault="001B71E9" w:rsidP="001B71E9">
      <w:pPr>
        <w:rPr>
          <w:rFonts w:ascii="Arial" w:hAnsi="Arial" w:cs="Arial"/>
          <w:sz w:val="24"/>
          <w:szCs w:val="24"/>
        </w:rPr>
      </w:pPr>
    </w:p>
    <w:sectPr w:rsidR="001B71E9" w:rsidRPr="00A02C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1E9"/>
    <w:rsid w:val="001B71E9"/>
    <w:rsid w:val="005448C9"/>
    <w:rsid w:val="006B1272"/>
    <w:rsid w:val="00885241"/>
    <w:rsid w:val="00A02C3B"/>
    <w:rsid w:val="00FB06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1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1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3837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2017-05-29T04:20:00Z</dcterms:created>
  <dcterms:modified xsi:type="dcterms:W3CDTF">2017-05-29T04:20:00Z</dcterms:modified>
</cp:coreProperties>
</file>